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w:rsidR="440D8FAF" w:rsidP="59AE2904" w:rsidRDefault="440D8FAF" w14:paraId="5BA4F76B" w14:textId="5A3F68E8">
      <w:pPr>
        <w:pStyle w:val="Normal"/>
        <w:spacing w:line="480" w:lineRule="auto"/>
        <w:ind w:firstLine="0"/>
        <w:jc w:val="center"/>
        <w:rPr>
          <w:rFonts w:ascii="Times New Roman" w:hAnsi="Times New Roman" w:eastAsia="Times New Roman" w:cs="Times New Roman"/>
          <w:b w:val="1"/>
          <w:bCs w:val="1"/>
          <w:noProof w:val="0"/>
          <w:sz w:val="24"/>
          <w:szCs w:val="24"/>
          <w:lang w:val="es-CO"/>
        </w:rPr>
      </w:pPr>
      <w:r w:rsidRPr="59AE2904" w:rsidR="440D8FAF">
        <w:rPr>
          <w:rFonts w:ascii="Times New Roman" w:hAnsi="Times New Roman" w:eastAsia="Times New Roman" w:cs="Times New Roman"/>
          <w:b w:val="1"/>
          <w:bCs w:val="1"/>
          <w:noProof w:val="0"/>
          <w:sz w:val="24"/>
          <w:szCs w:val="24"/>
          <w:lang w:val="es-CO"/>
        </w:rPr>
        <w:t>Resultados y análisis de la encuesta aplicada</w:t>
      </w:r>
    </w:p>
    <w:p w:rsidR="1AB2B2A5" w:rsidP="2D695C2C" w:rsidRDefault="1AB2B2A5" w14:paraId="51EAC2E2" w14:textId="7B903EFE">
      <w:pPr>
        <w:pStyle w:val="Normal"/>
        <w:spacing w:line="480" w:lineRule="auto"/>
        <w:ind w:firstLine="708"/>
        <w:jc w:val="both"/>
      </w:pPr>
      <w:r w:rsidRPr="59AE2904" w:rsidR="1AB2B2A5">
        <w:rPr>
          <w:rFonts w:ascii="Times New Roman" w:hAnsi="Times New Roman" w:eastAsia="Times New Roman" w:cs="Times New Roman"/>
          <w:noProof w:val="0"/>
          <w:sz w:val="24"/>
          <w:szCs w:val="24"/>
          <w:lang w:val="es-CO"/>
        </w:rPr>
        <w:t xml:space="preserve">Los resultados obtenidos </w:t>
      </w:r>
      <w:r w:rsidRPr="59AE2904" w:rsidR="550E74BD">
        <w:rPr>
          <w:rFonts w:ascii="Times New Roman" w:hAnsi="Times New Roman" w:eastAsia="Times New Roman" w:cs="Times New Roman"/>
          <w:noProof w:val="0"/>
          <w:sz w:val="24"/>
          <w:szCs w:val="24"/>
          <w:lang w:val="es-CO"/>
        </w:rPr>
        <w:t xml:space="preserve">en la encuesta </w:t>
      </w:r>
      <w:r w:rsidRPr="59AE2904" w:rsidR="1AB2B2A5">
        <w:rPr>
          <w:rFonts w:ascii="Times New Roman" w:hAnsi="Times New Roman" w:eastAsia="Times New Roman" w:cs="Times New Roman"/>
          <w:noProof w:val="0"/>
          <w:sz w:val="24"/>
          <w:szCs w:val="24"/>
          <w:lang w:val="es-CO"/>
        </w:rPr>
        <w:t>se presentan a continuación, acompañados de su respectivo análisis.</w:t>
      </w:r>
      <w:r>
        <w:br/>
      </w:r>
      <w:r w:rsidRPr="59AE2904" w:rsidR="1AB2B2A5">
        <w:rPr>
          <w:rFonts w:ascii="Times New Roman" w:hAnsi="Times New Roman" w:eastAsia="Times New Roman" w:cs="Times New Roman"/>
          <w:noProof w:val="0"/>
          <w:sz w:val="24"/>
          <w:szCs w:val="24"/>
          <w:lang w:val="es-CO"/>
        </w:rPr>
        <w:t xml:space="preserve"> La información fue suministrada de manera voluntaria por cada uno de los encuestados; en su totalidad, el 100% manifestó estar de acuerdo en registrar la encuesta con fines académicos del presente trabajo de grado.</w:t>
      </w:r>
    </w:p>
    <w:p xmlns:wp14="http://schemas.microsoft.com/office/word/2010/wordml" w:rsidP="2D695C2C" wp14:paraId="392AD1BC" wp14:textId="29B35815">
      <w:pPr>
        <w:spacing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Características de la población objetivo</w:t>
      </w:r>
      <w:r w:rsidRPr="2D695C2C" w:rsidR="3D36885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 xml:space="preserve"> </w:t>
      </w:r>
    </w:p>
    <w:p xmlns:wp14="http://schemas.microsoft.com/office/word/2010/wordml" w:rsidP="2D695C2C" wp14:paraId="1FAA4324" wp14:textId="0577D414">
      <w:pPr>
        <w:spacing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Las variables se encuestaron con el fin de conocer elementos de la población objetivo, los cuales permiten segmentar en mayor medida el mercado de la ciudad de Bucaramanga al momento de implementar el plan de negocio y definir las estrategias de mercadeo efectivas a partir de la información recolectada.</w:t>
      </w:r>
      <w:r w:rsidRPr="2D695C2C"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w:t>
      </w:r>
    </w:p>
    <w:p w:rsidR="2D695C2C" w:rsidP="2D695C2C" w:rsidRDefault="2D695C2C" w14:paraId="720E4D4D" w14:textId="20EF76D8">
      <w:pPr>
        <w:spacing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xmlns:wp14="http://schemas.microsoft.com/office/word/2010/wordml" w:rsidP="2D695C2C" wp14:paraId="46EDF6FB" wp14:textId="19F401FF">
      <w:pPr>
        <w:spacing w:line="480" w:lineRule="auto"/>
        <w:ind w:firstLine="708"/>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pPr>
      <w:r w:rsidRPr="2D695C2C" w:rsidR="3D36885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Figura 1</w:t>
      </w:r>
    </w:p>
    <w:p xmlns:wp14="http://schemas.microsoft.com/office/word/2010/wordml" w:rsidP="2D695C2C" wp14:paraId="109E2598" wp14:textId="34A23660">
      <w:pPr>
        <w:spacing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CO"/>
        </w:rPr>
        <w:t xml:space="preserve">Género </w:t>
      </w:r>
    </w:p>
    <w:p xmlns:wp14="http://schemas.microsoft.com/office/word/2010/wordml" w:rsidP="314EAD69" wp14:paraId="39FA5185" wp14:textId="1B9A667A">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3D368856">
        <w:drawing>
          <wp:inline xmlns:wp14="http://schemas.microsoft.com/office/word/2010/wordprocessingDrawing" wp14:editId="2D7E725C" wp14:anchorId="0F931C8F">
            <wp:extent cx="3240000" cy="2288316"/>
            <wp:effectExtent l="0" t="0" r="0" b="0"/>
            <wp:docPr id="888747681" name="" title=""/>
            <wp:cNvGraphicFramePr>
              <a:graphicFrameLocks noChangeAspect="1"/>
            </wp:cNvGraphicFramePr>
            <a:graphic>
              <a:graphicData uri="http://schemas.openxmlformats.org/drawingml/2006/picture">
                <pic:pic>
                  <pic:nvPicPr>
                    <pic:cNvPr id="0" name=""/>
                    <pic:cNvPicPr/>
                  </pic:nvPicPr>
                  <pic:blipFill>
                    <a:blip r:embed="R262dbae5f0544fda">
                      <a:extLst>
                        <a:ext xmlns:a="http://schemas.openxmlformats.org/drawingml/2006/main" uri="{28A0092B-C50C-407E-A947-70E740481C1C}">
                          <a14:useLocalDpi val="0"/>
                        </a:ext>
                      </a:extLst>
                    </a:blip>
                    <a:stretch>
                      <a:fillRect/>
                    </a:stretch>
                  </pic:blipFill>
                  <pic:spPr>
                    <a:xfrm>
                      <a:off x="0" y="0"/>
                      <a:ext cx="3240000" cy="2288316"/>
                    </a:xfrm>
                    <a:prstGeom prst="rect">
                      <a:avLst/>
                    </a:prstGeom>
                  </pic:spPr>
                </pic:pic>
              </a:graphicData>
            </a:graphic>
          </wp:inline>
        </w:drawing>
      </w:r>
    </w:p>
    <w:p xmlns:wp14="http://schemas.microsoft.com/office/word/2010/wordml" w:rsidP="314EAD69" wp14:paraId="5FE3A6D9" wp14:textId="326D8FB1">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ES"/>
        </w:rPr>
      </w:pPr>
      <w:r w:rsidRPr="2D695C2C" w:rsidR="3D368856">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t>Nota: Elaboración propia a partir de los datos recolectados en la aplicación de la encuesta.</w:t>
      </w:r>
    </w:p>
    <w:p w:rsidR="2D695C2C" w:rsidP="2D695C2C" w:rsidRDefault="2D695C2C" w14:paraId="5A000674" w14:textId="4A3CCA55">
      <w:pPr>
        <w:pStyle w:val="Normal"/>
        <w:spacing w:before="0" w:beforeAutospacing="off" w:after="0" w:afterAutospacing="off" w:line="480" w:lineRule="auto"/>
        <w:ind w:firstLine="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xmlns:wp14="http://schemas.microsoft.com/office/word/2010/wordml" w:rsidP="2D695C2C" wp14:paraId="48F114AA" wp14:textId="7268000F">
      <w:pPr>
        <w:pStyle w:val="Normal"/>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La identidad de género es una característica importante de la población objetivo, ya permite conocer tendencias de consumo asociadas a esta variable. Los resultados obtenidos muestran que el 66% de la población encuestada se identifica con el género femenino y 33% por el género masculino, en conjunto representando aproximadamente la totalidad de la población encuestada. Esta información es importante para formular estrategias de mercadeo asociadas a la variable como los son días conmemorativos, presentación del producto y la identidad de la marca, de manera que permita fortalecer los indicadores financieros del plan de negocios. </w:t>
      </w:r>
    </w:p>
    <w:p w:rsidR="2D695C2C" w:rsidP="2D695C2C" w:rsidRDefault="2D695C2C" w14:paraId="63208FDF" w14:textId="22320A66">
      <w:pPr>
        <w:pStyle w:val="Normal"/>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xmlns:wp14="http://schemas.microsoft.com/office/word/2010/wordml" w:rsidP="2D695C2C" wp14:paraId="27F29987" wp14:textId="44266B75">
      <w:pPr>
        <w:spacing w:before="0" w:beforeAutospacing="off" w:after="0" w:afterAutospacing="off" w:line="480" w:lineRule="auto"/>
        <w:ind w:firstLine="708"/>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Figura 2</w:t>
      </w:r>
    </w:p>
    <w:p xmlns:wp14="http://schemas.microsoft.com/office/word/2010/wordml" w:rsidP="2D695C2C" wp14:paraId="73D86282" wp14:textId="05301C53">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CO"/>
        </w:rPr>
        <w:t>Edad</w:t>
      </w:r>
    </w:p>
    <w:p xmlns:wp14="http://schemas.microsoft.com/office/word/2010/wordml" w:rsidP="314EAD69" wp14:paraId="398DC229" wp14:textId="5B83B923">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3D368856">
        <w:drawing>
          <wp:inline xmlns:wp14="http://schemas.microsoft.com/office/word/2010/wordprocessingDrawing" wp14:editId="158BDC4D" wp14:anchorId="413AEBF7">
            <wp:extent cx="3281362" cy="2160000"/>
            <wp:effectExtent l="0" t="0" r="0" b="0"/>
            <wp:docPr id="260648336" name="" title=""/>
            <wp:cNvGraphicFramePr>
              <a:graphicFrameLocks noChangeAspect="1"/>
            </wp:cNvGraphicFramePr>
            <a:graphic>
              <a:graphicData uri="http://schemas.openxmlformats.org/drawingml/2006/picture">
                <pic:pic>
                  <pic:nvPicPr>
                    <pic:cNvPr id="0" name=""/>
                    <pic:cNvPicPr/>
                  </pic:nvPicPr>
                  <pic:blipFill>
                    <a:blip r:embed="R1ff370cb92864e08">
                      <a:extLst>
                        <a:ext xmlns:a="http://schemas.openxmlformats.org/drawingml/2006/main" uri="{28A0092B-C50C-407E-A947-70E740481C1C}">
                          <a14:useLocalDpi val="0"/>
                        </a:ext>
                      </a:extLst>
                    </a:blip>
                    <a:stretch>
                      <a:fillRect/>
                    </a:stretch>
                  </pic:blipFill>
                  <pic:spPr>
                    <a:xfrm>
                      <a:off x="0" y="0"/>
                      <a:ext cx="3281362" cy="2160000"/>
                    </a:xfrm>
                    <a:prstGeom prst="rect">
                      <a:avLst/>
                    </a:prstGeom>
                  </pic:spPr>
                </pic:pic>
              </a:graphicData>
            </a:graphic>
          </wp:inline>
        </w:drawing>
      </w:r>
    </w:p>
    <w:p xmlns:wp14="http://schemas.microsoft.com/office/word/2010/wordml" w:rsidP="314EAD69" wp14:paraId="29957BF2" wp14:textId="741C61D1">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pPr>
      <w:r w:rsidRPr="314EAD69" w:rsidR="3A164E89">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t>Nota</w:t>
      </w:r>
      <w:r w:rsidRPr="314EAD69" w:rsidR="3D368856">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t>:</w:t>
      </w:r>
      <w:r w:rsidRPr="314EAD69" w:rsidR="3D368856">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t xml:space="preserve"> Elaboración propia a partir de los datos recolectados.</w:t>
      </w:r>
    </w:p>
    <w:p xmlns:wp14="http://schemas.microsoft.com/office/word/2010/wordml" w:rsidP="314EAD69" wp14:paraId="1A3A3DEB" wp14:textId="7E202446">
      <w:pPr>
        <w:spacing w:before="0" w:beforeAutospacing="off" w:after="0" w:afterAutospacing="off" w:line="480" w:lineRule="auto"/>
        <w:ind w:firstLine="72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p>
    <w:p xmlns:wp14="http://schemas.microsoft.com/office/word/2010/wordml" w:rsidP="2D695C2C" wp14:paraId="099DB714" wp14:textId="79B5E316">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El rango de edad representa una variable de estudio importante por su correlación   con el nivel de ingresos, tendencias de consumo y preferencias del producto. Los datos recolectados muestran que el rango de edad con mayor número de personas encuestadas está entre los 26 y 35 año representando el 30%, seguido por la población entre los 36 y 45 años representando un 27% del total encuestado, seguido por la población entre los 15 y 25 años representando un 21%, en total, estos rangos de edad entre los 15 y 45 años representan el 78% de la población encuestada.</w:t>
      </w:r>
      <w:r w:rsidRPr="2D695C2C"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w:t>
      </w:r>
    </w:p>
    <w:p w:rsidR="2D695C2C" w:rsidP="2D695C2C" w:rsidRDefault="2D695C2C" w14:paraId="7C30D7ED" w14:textId="4664D377">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xmlns:wp14="http://schemas.microsoft.com/office/word/2010/wordml" w:rsidP="2D695C2C" wp14:paraId="022E2BD7" wp14:textId="2E42F0FC">
      <w:pPr>
        <w:spacing w:before="0" w:beforeAutospacing="off" w:after="0" w:afterAutospacing="off" w:line="480" w:lineRule="auto"/>
        <w:ind w:firstLine="708"/>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Figura 3</w:t>
      </w:r>
    </w:p>
    <w:p xmlns:wp14="http://schemas.microsoft.com/office/word/2010/wordml" w:rsidP="2D695C2C" wp14:paraId="47CF83B1" wp14:textId="0180B59C">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CO"/>
        </w:rPr>
        <w:t>Ingresos</w:t>
      </w:r>
      <w:r w:rsidRPr="2D695C2C" w:rsidR="3D36885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CO"/>
        </w:rPr>
        <w:t xml:space="preserve"> </w:t>
      </w:r>
    </w:p>
    <w:p xmlns:wp14="http://schemas.microsoft.com/office/word/2010/wordml" w:rsidP="314EAD69" wp14:paraId="71898440" wp14:textId="7B41BD55">
      <w:pPr>
        <w:spacing w:before="0" w:beforeAutospacing="off" w:after="0" w:afterAutospacing="off" w:line="480" w:lineRule="auto"/>
        <w:ind w:firstLine="72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p>
    <w:p xmlns:wp14="http://schemas.microsoft.com/office/word/2010/wordml" w:rsidP="314EAD69" wp14:paraId="218B0E71" wp14:textId="0EC2AFBE">
      <w:pPr>
        <w:spacing w:before="0" w:beforeAutospacing="off" w:after="0" w:afterAutospacing="off" w:line="480" w:lineRule="auto"/>
        <w:ind w:firstLine="72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p>
    <w:p xmlns:wp14="http://schemas.microsoft.com/office/word/2010/wordml" w:rsidP="314EAD69" wp14:paraId="6CF9B2DE" wp14:textId="092A5098">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3D368856">
        <w:drawing>
          <wp:inline xmlns:wp14="http://schemas.microsoft.com/office/word/2010/wordprocessingDrawing" wp14:editId="5A1D26EE" wp14:anchorId="4776497C">
            <wp:extent cx="4000500" cy="2409825"/>
            <wp:effectExtent l="0" t="0" r="0" b="0"/>
            <wp:docPr id="207901174" name="" title=""/>
            <wp:cNvGraphicFramePr>
              <a:graphicFrameLocks noChangeAspect="1"/>
            </wp:cNvGraphicFramePr>
            <a:graphic>
              <a:graphicData uri="http://schemas.openxmlformats.org/drawingml/2006/picture">
                <pic:pic>
                  <pic:nvPicPr>
                    <pic:cNvPr id="0" name=""/>
                    <pic:cNvPicPr/>
                  </pic:nvPicPr>
                  <pic:blipFill>
                    <a:blip r:embed="Rf9cd9c467cde40eb">
                      <a:extLst>
                        <a:ext xmlns:a="http://schemas.openxmlformats.org/drawingml/2006/main" uri="{28A0092B-C50C-407E-A947-70E740481C1C}">
                          <a14:useLocalDpi val="0"/>
                        </a:ext>
                      </a:extLst>
                    </a:blip>
                    <a:stretch>
                      <a:fillRect/>
                    </a:stretch>
                  </pic:blipFill>
                  <pic:spPr>
                    <a:xfrm>
                      <a:off x="0" y="0"/>
                      <a:ext cx="4000500" cy="2409825"/>
                    </a:xfrm>
                    <a:prstGeom prst="rect">
                      <a:avLst/>
                    </a:prstGeom>
                  </pic:spPr>
                </pic:pic>
              </a:graphicData>
            </a:graphic>
          </wp:inline>
        </w:drawing>
      </w:r>
    </w:p>
    <w:p xmlns:wp14="http://schemas.microsoft.com/office/word/2010/wordml" w:rsidP="314EAD69" wp14:paraId="628C43DD" wp14:textId="6D30B55D">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ES"/>
        </w:rPr>
      </w:pPr>
      <w:r w:rsidRPr="314EAD69" w:rsidR="7976E53E">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t>Nota:</w:t>
      </w:r>
      <w:r w:rsidRPr="314EAD69" w:rsidR="3D368856">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t xml:space="preserve"> Elaboración propia a partir de los datos recolectados. </w:t>
      </w:r>
    </w:p>
    <w:p xmlns:wp14="http://schemas.microsoft.com/office/word/2010/wordml" w:rsidP="314EAD69" wp14:paraId="2EFF44E1" wp14:textId="31681C8B">
      <w:pPr>
        <w:spacing w:before="0" w:beforeAutospacing="off" w:after="0" w:afterAutospacing="off" w:line="480" w:lineRule="auto"/>
        <w:ind w:firstLine="72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p>
    <w:p xmlns:wp14="http://schemas.microsoft.com/office/word/2010/wordml" w:rsidP="2D695C2C" wp14:paraId="6FA58936" wp14:textId="3FE6F63C">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El nivel de ingresos representa una variable significativamente de la demanda potencial que pueda tener el mercado objetivo. De acuerdo con los datos recolectados en 43% de la población tiene un nivel de ingresos entre 1.5 y 3 millones de pesos, el 36% tiene un nivel de ingresos menor a 1 millón de pesos y el 36% tiene un nivel de ingresos mayor a 3 millones.</w:t>
      </w:r>
      <w:r w:rsidRPr="2D695C2C"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w:t>
      </w:r>
    </w:p>
    <w:p xmlns:wp14="http://schemas.microsoft.com/office/word/2010/wordml" w:rsidP="2D695C2C" wp14:paraId="762BC0A2" wp14:textId="67F62531">
      <w:pPr>
        <w:pStyle w:val="Normal"/>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 xml:space="preserve">Demanda potencial. </w:t>
      </w:r>
    </w:p>
    <w:p xmlns:wp14="http://schemas.microsoft.com/office/word/2010/wordml" w:rsidP="314EAD69" wp14:paraId="1AF758BB" wp14:textId="435FFA81">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En la encuesta se buscó identificar elementos que permitan identificar la demanda potencial de los consumidores con el fin de estructurar el plan financiero y la proyección de ingresos a partir de los datos recolectados. Las principales variables son presentadas a continuación.</w:t>
      </w:r>
    </w:p>
    <w:p w:rsidR="2D695C2C" w:rsidP="2D695C2C" w:rsidRDefault="2D695C2C" w14:paraId="3FD97D79" w14:textId="710F17DF">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xmlns:wp14="http://schemas.microsoft.com/office/word/2010/wordml" w:rsidP="2D695C2C" wp14:paraId="51D03421" wp14:textId="58956551">
      <w:pPr>
        <w:pStyle w:val="Normal"/>
        <w:spacing w:before="0" w:beforeAutospacing="off" w:after="0" w:afterAutospacing="off" w:line="480" w:lineRule="auto"/>
        <w:ind w:firstLine="708"/>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Figura 4.</w:t>
      </w:r>
    </w:p>
    <w:p xmlns:wp14="http://schemas.microsoft.com/office/word/2010/wordml" w:rsidP="2D695C2C" wp14:paraId="3A28F4F6" wp14:textId="056555F9">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CO"/>
        </w:rPr>
        <w:t>Frecuencia de consumo</w:t>
      </w:r>
    </w:p>
    <w:p xmlns:wp14="http://schemas.microsoft.com/office/word/2010/wordml" w:rsidP="314EAD69" wp14:paraId="3D247749" wp14:textId="53C4A54D">
      <w:pPr>
        <w:spacing w:before="0" w:beforeAutospacing="off" w:after="0" w:afterAutospacing="off" w:line="480" w:lineRule="auto"/>
        <w:ind w:firstLine="72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p>
    <w:p xmlns:wp14="http://schemas.microsoft.com/office/word/2010/wordml" w:rsidP="314EAD69" wp14:paraId="689C53A7" wp14:textId="4353FC40">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3D368856">
        <w:drawing>
          <wp:inline xmlns:wp14="http://schemas.microsoft.com/office/word/2010/wordprocessingDrawing" wp14:editId="4ADC424A" wp14:anchorId="08760486">
            <wp:extent cx="4189823" cy="2686050"/>
            <wp:effectExtent l="0" t="0" r="0" b="0"/>
            <wp:docPr id="741225863" name="" title=""/>
            <wp:cNvGraphicFramePr>
              <a:graphicFrameLocks noChangeAspect="1"/>
            </wp:cNvGraphicFramePr>
            <a:graphic>
              <a:graphicData uri="http://schemas.openxmlformats.org/drawingml/2006/picture">
                <pic:pic>
                  <pic:nvPicPr>
                    <pic:cNvPr id="0" name=""/>
                    <pic:cNvPicPr/>
                  </pic:nvPicPr>
                  <pic:blipFill>
                    <a:blip r:embed="Rc55c63c84ed04e83">
                      <a:extLst>
                        <a:ext xmlns:a="http://schemas.openxmlformats.org/drawingml/2006/main" uri="{28A0092B-C50C-407E-A947-70E740481C1C}">
                          <a14:useLocalDpi val="0"/>
                        </a:ext>
                      </a:extLst>
                    </a:blip>
                    <a:stretch>
                      <a:fillRect/>
                    </a:stretch>
                  </pic:blipFill>
                  <pic:spPr>
                    <a:xfrm>
                      <a:off x="0" y="0"/>
                      <a:ext cx="4189823" cy="2686050"/>
                    </a:xfrm>
                    <a:prstGeom prst="rect">
                      <a:avLst/>
                    </a:prstGeom>
                  </pic:spPr>
                </pic:pic>
              </a:graphicData>
            </a:graphic>
          </wp:inline>
        </w:drawing>
      </w:r>
    </w:p>
    <w:p xmlns:wp14="http://schemas.microsoft.com/office/word/2010/wordml" w:rsidP="314EAD69" wp14:paraId="5E524894" wp14:textId="61E5786B">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ES"/>
        </w:rPr>
      </w:pPr>
      <w:r w:rsidRPr="314EAD69" w:rsidR="473776D9">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t>Nota</w:t>
      </w:r>
      <w:r w:rsidRPr="314EAD69" w:rsidR="3D368856">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t xml:space="preserve">: Elaboración propia a partir de los datos recolectados. </w:t>
      </w:r>
    </w:p>
    <w:p xmlns:wp14="http://schemas.microsoft.com/office/word/2010/wordml" w:rsidP="314EAD69" wp14:paraId="24CF406D" wp14:textId="2AD97A06">
      <w:pPr>
        <w:pStyle w:val="Normal"/>
        <w:spacing w:before="0" w:beforeAutospacing="off" w:after="0" w:afterAutospacing="off" w:line="480" w:lineRule="auto"/>
        <w:ind w:firstLine="72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xmlns:wp14="http://schemas.microsoft.com/office/word/2010/wordml" w:rsidP="314EAD69" wp14:paraId="0E628750" wp14:textId="2CC8BCCF">
      <w:pPr>
        <w:pStyle w:val="Normal"/>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De acuerdo con la información suministrada, el 58% de los encuestados consumen muy frecuente o frecuentemente productos de panadería y repostería. En el mismo sentido, solamente el 1% de los encuestados nunca consume productos de panadería y repostería.</w:t>
      </w:r>
    </w:p>
    <w:p w:rsidR="2D695C2C" w:rsidP="2D695C2C" w:rsidRDefault="2D695C2C" w14:paraId="553FCBC4" w14:textId="4E198B9F">
      <w:pPr>
        <w:pStyle w:val="Normal"/>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xmlns:wp14="http://schemas.microsoft.com/office/word/2010/wordml" w:rsidP="2D695C2C" wp14:paraId="58CD4382" wp14:textId="2A0E987A">
      <w:pPr>
        <w:pStyle w:val="Normal"/>
        <w:spacing w:before="0" w:beforeAutospacing="off" w:after="0" w:afterAutospacing="off" w:line="480" w:lineRule="auto"/>
        <w:ind w:firstLine="708"/>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Figura 5.</w:t>
      </w:r>
    </w:p>
    <w:p xmlns:wp14="http://schemas.microsoft.com/office/word/2010/wordml" w:rsidP="2D695C2C" wp14:paraId="43BF8AB4" wp14:textId="2DBCB2F9">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CO"/>
        </w:rPr>
        <w:t>Preferencia de productos de panadería y repostería</w:t>
      </w:r>
    </w:p>
    <w:p xmlns:wp14="http://schemas.microsoft.com/office/word/2010/wordml" w:rsidP="314EAD69" wp14:paraId="2BA0BE5E" wp14:textId="1D34B2D2">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3D368856">
        <w:drawing>
          <wp:inline xmlns:wp14="http://schemas.microsoft.com/office/word/2010/wordprocessingDrawing" wp14:editId="24CE1179" wp14:anchorId="6C9ADE6B">
            <wp:extent cx="3709366" cy="2176645"/>
            <wp:effectExtent l="0" t="0" r="0" b="0"/>
            <wp:docPr id="126986007" name="" title=""/>
            <wp:cNvGraphicFramePr>
              <a:graphicFrameLocks noChangeAspect="1"/>
            </wp:cNvGraphicFramePr>
            <a:graphic>
              <a:graphicData uri="http://schemas.openxmlformats.org/drawingml/2006/picture">
                <pic:pic>
                  <pic:nvPicPr>
                    <pic:cNvPr id="0" name=""/>
                    <pic:cNvPicPr/>
                  </pic:nvPicPr>
                  <pic:blipFill>
                    <a:blip r:embed="R03a64b40e5a340a2">
                      <a:extLst>
                        <a:ext xmlns:a="http://schemas.openxmlformats.org/drawingml/2006/main" uri="{28A0092B-C50C-407E-A947-70E740481C1C}">
                          <a14:useLocalDpi val="0"/>
                        </a:ext>
                      </a:extLst>
                    </a:blip>
                    <a:stretch>
                      <a:fillRect/>
                    </a:stretch>
                  </pic:blipFill>
                  <pic:spPr>
                    <a:xfrm>
                      <a:off x="0" y="0"/>
                      <a:ext cx="3709366" cy="2176645"/>
                    </a:xfrm>
                    <a:prstGeom prst="rect">
                      <a:avLst/>
                    </a:prstGeom>
                  </pic:spPr>
                </pic:pic>
              </a:graphicData>
            </a:graphic>
          </wp:inline>
        </w:drawing>
      </w:r>
    </w:p>
    <w:p xmlns:wp14="http://schemas.microsoft.com/office/word/2010/wordml" w:rsidP="314EAD69" wp14:paraId="4CAA3C92" wp14:textId="5D3E9E35">
      <w:pPr>
        <w:spacing w:before="0" w:beforeAutospacing="off" w:after="0" w:afterAutospacing="off" w:line="480" w:lineRule="auto"/>
        <w:ind w:left="0"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pPr>
      <w:r w:rsidRPr="314EAD69" w:rsidR="3208FCDD">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t>Nota:</w:t>
      </w:r>
      <w:r w:rsidRPr="314EAD69" w:rsidR="3D368856">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t xml:space="preserve"> Elaboración propia a partir de los datos recolectados. </w:t>
      </w:r>
    </w:p>
    <w:p xmlns:wp14="http://schemas.microsoft.com/office/word/2010/wordml" w:rsidP="314EAD69" wp14:paraId="6771C818" wp14:textId="6597EBAB">
      <w:pPr>
        <w:spacing w:before="0" w:beforeAutospacing="off" w:after="0" w:afterAutospacing="off" w:line="480" w:lineRule="auto"/>
        <w:ind w:left="720" w:firstLine="72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p>
    <w:p xmlns:wp14="http://schemas.microsoft.com/office/word/2010/wordml" w:rsidP="314EAD69" wp14:paraId="00FE7339" wp14:textId="508716B3">
      <w:pPr>
        <w:spacing w:before="0" w:beforeAutospacing="off" w:after="0" w:afterAutospacing="off" w:line="480" w:lineRule="auto"/>
        <w:ind w:left="0" w:firstLine="708"/>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De acuerdo con los datos recolectados, existe una tendencia significativa de la población encuestada en el consumo de productos hojaldrados, lo cual representó el 39% del total encuestado. Esta variable es clave para definir tendencias de consumo y la posibilidad de diversificar la oferta de productos del plan de negocios.</w:t>
      </w:r>
    </w:p>
    <w:p w:rsidR="2D695C2C" w:rsidP="2D695C2C" w:rsidRDefault="2D695C2C" w14:paraId="29139F57" w14:textId="3B9ED8D5">
      <w:pPr>
        <w:spacing w:before="0" w:beforeAutospacing="off" w:after="0" w:afterAutospacing="off" w:line="480" w:lineRule="auto"/>
        <w:ind w:left="0"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xmlns:wp14="http://schemas.microsoft.com/office/word/2010/wordml" w:rsidP="2D695C2C" wp14:paraId="15DCDCD9" wp14:textId="0D2A5434">
      <w:pPr>
        <w:pStyle w:val="Normal"/>
        <w:spacing w:before="0" w:beforeAutospacing="off" w:after="0" w:afterAutospacing="off" w:line="480" w:lineRule="auto"/>
        <w:ind w:left="0" w:firstLine="708"/>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Figura 6.</w:t>
      </w:r>
    </w:p>
    <w:p xmlns:wp14="http://schemas.microsoft.com/office/word/2010/wordml" w:rsidP="2D695C2C" wp14:paraId="1FC065E3" wp14:textId="3762C2D8">
      <w:pPr>
        <w:spacing w:before="0" w:beforeAutospacing="off" w:after="0" w:afterAutospacing="off" w:line="480" w:lineRule="auto"/>
        <w:ind w:left="0"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CO"/>
        </w:rPr>
        <w:t>Características del producto</w:t>
      </w:r>
      <w:r w:rsidRPr="2D695C2C" w:rsidR="3D36885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CO"/>
        </w:rPr>
        <w:t xml:space="preserve"> </w:t>
      </w:r>
    </w:p>
    <w:p w:rsidR="3D368856" w:rsidP="2D695C2C" w:rsidRDefault="3D368856" w14:paraId="591A9AC1" w14:textId="3E653763">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pPr>
      <w:r w:rsidR="3D368856">
        <w:drawing>
          <wp:inline wp14:editId="63F62FD7" wp14:anchorId="6A1BEA1B">
            <wp:extent cx="4076700" cy="2628900"/>
            <wp:effectExtent l="0" t="0" r="0" b="0"/>
            <wp:docPr id="23267939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f42c29f3ffd44043">
                      <a:extLst>
                        <a:ext xmlns:a="http://schemas.openxmlformats.org/drawingml/2006/main" uri="{28A0092B-C50C-407E-A947-70E740481C1C}">
                          <a14:useLocalDpi xmlns:a14="http://schemas.microsoft.com/office/drawing/2010/main" val="0"/>
                        </a:ext>
                      </a:extLst>
                    </a:blip>
                    <a:stretch>
                      <a:fillRect/>
                    </a:stretch>
                  </pic:blipFill>
                  <pic:spPr>
                    <a:xfrm>
                      <a:off x="0" y="0"/>
                      <a:ext cx="4076700" cy="2628900"/>
                    </a:xfrm>
                    <a:prstGeom prst="rect">
                      <a:avLst/>
                    </a:prstGeom>
                  </pic:spPr>
                </pic:pic>
              </a:graphicData>
            </a:graphic>
          </wp:inline>
        </w:drawing>
      </w:r>
    </w:p>
    <w:p w:rsidR="35AAA7A9" w:rsidP="2D695C2C" w:rsidRDefault="35AAA7A9" w14:paraId="1D5CA44B" w14:textId="56D32C9C">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pPr>
      <w:r w:rsidRPr="2D695C2C" w:rsidR="35AAA7A9">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t>Nota: Elaboración propia a partir de los datos recolectados.</w:t>
      </w:r>
    </w:p>
    <w:p xmlns:wp14="http://schemas.microsoft.com/office/word/2010/wordml" w:rsidP="314EAD69" wp14:paraId="3401A137" wp14:textId="6147A7F5">
      <w:pPr>
        <w:spacing w:before="0" w:beforeAutospacing="off" w:after="0" w:afterAutospacing="off" w:line="480" w:lineRule="auto"/>
        <w:ind w:firstLine="72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p>
    <w:p xmlns:wp14="http://schemas.microsoft.com/office/word/2010/wordml" w:rsidP="2D695C2C" wp14:paraId="3A822203" wp14:textId="1F59A10A">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De acuerdo con la información recolectada por los encuestados, las características importantes al momento de comprar productos de panadería y repostería están orientadas por la calidad, frescura y experiencia de servicio, representando el 27%, 24% y 11% respectivamente. Si bien, las tendencias del mercado se inclinan a productos saludables y precios justos, los resultados muestran elementos importantes para tener en cuenta en la implementación del plan de negocios.</w:t>
      </w:r>
      <w:r w:rsidRPr="2D695C2C"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 </w:t>
      </w:r>
    </w:p>
    <w:p xmlns:wp14="http://schemas.microsoft.com/office/word/2010/wordml" w:rsidP="2D695C2C" wp14:paraId="5BF939A6" wp14:textId="12D3666C">
      <w:pPr>
        <w:pStyle w:val="Normal"/>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 xml:space="preserve">Variables específicas para el plan de negocios. </w:t>
      </w:r>
    </w:p>
    <w:p xmlns:wp14="http://schemas.microsoft.com/office/word/2010/wordml" w:rsidP="314EAD69" wp14:paraId="018FA1C2" wp14:textId="47E23236">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314EAD69"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En la encuesta se buscó identificar aspectos específicos de la demanda del producto propuesto, preferencias del producto y presencia en el mercado local, de manera que aporte información valiosa para la puesta en marcha del plan de negocio.</w:t>
      </w:r>
    </w:p>
    <w:p xmlns:wp14="http://schemas.microsoft.com/office/word/2010/wordml" w:rsidP="314EAD69" wp14:paraId="3F0698AA" wp14:textId="065BB1FB">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xmlns:wp14="http://schemas.microsoft.com/office/word/2010/wordml" w:rsidP="2D695C2C" wp14:paraId="2C351742" wp14:textId="4D9EFAB1">
      <w:pPr>
        <w:spacing w:before="0" w:beforeAutospacing="off" w:after="0" w:afterAutospacing="off" w:line="480" w:lineRule="auto"/>
        <w:ind w:firstLine="708"/>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Figura 7.</w:t>
      </w:r>
    </w:p>
    <w:p xmlns:wp14="http://schemas.microsoft.com/office/word/2010/wordml" w:rsidP="2D695C2C" wp14:paraId="3DC5AB0A" wp14:textId="253CA67F">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CO"/>
        </w:rPr>
        <w:t>Frecuencia de compra del producto</w:t>
      </w:r>
    </w:p>
    <w:p xmlns:wp14="http://schemas.microsoft.com/office/word/2010/wordml" w:rsidP="2D695C2C" wp14:paraId="462C2FD6" wp14:textId="373C86FC">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3D368856">
        <w:drawing>
          <wp:inline xmlns:wp14="http://schemas.microsoft.com/office/word/2010/wordprocessingDrawing" wp14:editId="1A9FD789" wp14:anchorId="3248D4D9">
            <wp:extent cx="3990975" cy="2524125"/>
            <wp:effectExtent l="0" t="0" r="0" b="0"/>
            <wp:docPr id="122118163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da6d96a4934c40ac">
                      <a:extLst>
                        <a:ext xmlns:a="http://schemas.openxmlformats.org/drawingml/2006/main" uri="{28A0092B-C50C-407E-A947-70E740481C1C}">
                          <a14:useLocalDpi xmlns:a14="http://schemas.microsoft.com/office/drawing/2010/main" val="0"/>
                        </a:ext>
                      </a:extLst>
                    </a:blip>
                    <a:stretch>
                      <a:fillRect/>
                    </a:stretch>
                  </pic:blipFill>
                  <pic:spPr>
                    <a:xfrm>
                      <a:off x="0" y="0"/>
                      <a:ext cx="3990975" cy="2524125"/>
                    </a:xfrm>
                    <a:prstGeom prst="rect">
                      <a:avLst/>
                    </a:prstGeom>
                  </pic:spPr>
                </pic:pic>
              </a:graphicData>
            </a:graphic>
          </wp:inline>
        </w:drawing>
      </w:r>
    </w:p>
    <w:p w:rsidR="266D7D06" w:rsidP="2D695C2C" w:rsidRDefault="266D7D06" w14:paraId="6D5754B0" w14:textId="56D32C9C">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pPr>
      <w:r w:rsidRPr="2D695C2C" w:rsidR="266D7D06">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t>Nota: Elaboración propia a partir de los datos recolectados.</w:t>
      </w:r>
    </w:p>
    <w:p xmlns:wp14="http://schemas.microsoft.com/office/word/2010/wordml" w:rsidP="2D695C2C" wp14:paraId="7862AF0D" wp14:textId="13AA9ABC">
      <w:pPr>
        <w:spacing w:before="0" w:beforeAutospacing="off" w:after="0" w:afterAutospacing="off" w:line="480" w:lineRule="auto"/>
        <w:ind w:firstLine="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p>
    <w:p xmlns:wp14="http://schemas.microsoft.com/office/word/2010/wordml" w:rsidP="314EAD69" wp14:paraId="7F5E1215" wp14:textId="7D26C9CE">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314EAD69"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La frecuencia de compra del mercado objetivo permite dimensionar el flujo de ventas que tendrá el plan de negocio, esto está relacionado con la demanda potencial de los consumidores de acuerdo con los datos recolectados, los encuestados estarían dispuestos a comprar el producto entre 1 o 2 veces por semana representa el 45% del total encuestado y tan solo el 1% no lo compraría en ningún momento. Estos resultados muestran el compromiso que se debe tener con la potencial demanda, con el objetivo de garantizar la constancia del producto.</w:t>
      </w:r>
    </w:p>
    <w:p xmlns:wp14="http://schemas.microsoft.com/office/word/2010/wordml" w:rsidP="2D695C2C" wp14:paraId="5B2DEB64" wp14:textId="09EF9289">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xmlns:wp14="http://schemas.microsoft.com/office/word/2010/wordml" w:rsidP="2D695C2C" wp14:paraId="7EB715BA" wp14:textId="1F9FAB10">
      <w:pPr>
        <w:spacing w:before="0" w:beforeAutospacing="off" w:after="0" w:afterAutospacing="off" w:line="480" w:lineRule="auto"/>
        <w:ind w:firstLine="708"/>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Figura 8.</w:t>
      </w:r>
    </w:p>
    <w:p xmlns:wp14="http://schemas.microsoft.com/office/word/2010/wordml" w:rsidP="2D695C2C" wp14:paraId="0413840E" wp14:textId="3F894A59">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CO"/>
        </w:rPr>
        <w:t>Diversificación del producto</w:t>
      </w:r>
    </w:p>
    <w:p xmlns:wp14="http://schemas.microsoft.com/office/word/2010/wordml" w:rsidP="2D695C2C" wp14:paraId="51A1C705" wp14:textId="429D80B4">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3D368856">
        <w:drawing>
          <wp:inline xmlns:wp14="http://schemas.microsoft.com/office/word/2010/wordprocessingDrawing" wp14:editId="62B46675" wp14:anchorId="1A1CEA32">
            <wp:extent cx="3752850" cy="2505075"/>
            <wp:effectExtent l="0" t="0" r="0" b="0"/>
            <wp:docPr id="46957522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5de8f03f2b3b48f2">
                      <a:extLst>
                        <a:ext xmlns:a="http://schemas.openxmlformats.org/drawingml/2006/main" uri="{28A0092B-C50C-407E-A947-70E740481C1C}">
                          <a14:useLocalDpi xmlns:a14="http://schemas.microsoft.com/office/drawing/2010/main" val="0"/>
                        </a:ext>
                      </a:extLst>
                    </a:blip>
                    <a:stretch>
                      <a:fillRect/>
                    </a:stretch>
                  </pic:blipFill>
                  <pic:spPr>
                    <a:xfrm>
                      <a:off x="0" y="0"/>
                      <a:ext cx="3752850" cy="2505075"/>
                    </a:xfrm>
                    <a:prstGeom prst="rect">
                      <a:avLst/>
                    </a:prstGeom>
                  </pic:spPr>
                </pic:pic>
              </a:graphicData>
            </a:graphic>
          </wp:inline>
        </w:drawing>
      </w:r>
    </w:p>
    <w:p w:rsidR="1FD22EB5" w:rsidP="2D695C2C" w:rsidRDefault="1FD22EB5" w14:paraId="432D4979" w14:textId="56D32C9C">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pPr>
      <w:r w:rsidRPr="2D695C2C" w:rsidR="1FD22EB5">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t>Nota: Elaboración propia a partir de los datos recolectados.</w:t>
      </w:r>
    </w:p>
    <w:p w:rsidR="2D695C2C" w:rsidP="2D695C2C" w:rsidRDefault="2D695C2C" w14:paraId="26CB4E16" w14:textId="15DAF424">
      <w:pPr>
        <w:spacing w:before="0" w:beforeAutospacing="off" w:after="0" w:afterAutospacing="off" w:line="480" w:lineRule="auto"/>
        <w:ind w:firstLine="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xmlns:wp14="http://schemas.microsoft.com/office/word/2010/wordml" w:rsidP="1A377B3D" wp14:paraId="59F85CA8" wp14:textId="21949356">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1A377B3D"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Con el interés de </w:t>
      </w:r>
      <w:r w:rsidRPr="1A377B3D" w:rsidR="7B315AC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analiz</w:t>
      </w:r>
      <w:r w:rsidRPr="1A377B3D"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ar la idoneidad de los rellenos propuestos en la etapa inicial de plan de negocio, los cuales se justificaron de acuerdo con factores como la cultura gastronómica y la disponibilidad de insumos locales, se consultó a los encuestados que sabores les gustaría encontrar en el croissant supreme de Brunella´s Rolls. Los resultados muestran que al 24% de los encuestados les gustaría relleno a base de mora, al 24% les gustaría encontrar la fresa entre los rellenos y el 16% la piña. De acuerdo con la información inicial, es importante incluir entre los principales sabores la mora y fresa.</w:t>
      </w:r>
    </w:p>
    <w:p xmlns:wp14="http://schemas.microsoft.com/office/word/2010/wordml" w:rsidP="2D695C2C" wp14:paraId="40321618" wp14:textId="72828CB2">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xmlns:wp14="http://schemas.microsoft.com/office/word/2010/wordml" w:rsidP="2D695C2C" wp14:paraId="26F5DE7B" wp14:textId="2BB8D155">
      <w:pPr>
        <w:spacing w:before="0" w:beforeAutospacing="off" w:after="0" w:afterAutospacing="off" w:line="480" w:lineRule="auto"/>
        <w:ind w:firstLine="708"/>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pPr>
      <w:r w:rsidRPr="2D695C2C" w:rsidR="3D36885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Figura 9.</w:t>
      </w:r>
    </w:p>
    <w:p xmlns:wp14="http://schemas.microsoft.com/office/word/2010/wordml" w:rsidP="2D695C2C" wp14:paraId="4130C450" wp14:textId="7118BE48">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CO"/>
        </w:rPr>
        <w:t>Precio dispuesto a pagar por el cliente</w:t>
      </w:r>
    </w:p>
    <w:p xmlns:wp14="http://schemas.microsoft.com/office/word/2010/wordml" w:rsidP="2D695C2C" wp14:paraId="42F8D23C" wp14:textId="30FE12E0">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3D368856">
        <w:drawing>
          <wp:inline xmlns:wp14="http://schemas.microsoft.com/office/word/2010/wordprocessingDrawing" wp14:editId="1C3020CE" wp14:anchorId="6BDD1237">
            <wp:extent cx="5381624" cy="2476500"/>
            <wp:effectExtent l="0" t="0" r="0" b="0"/>
            <wp:docPr id="82502889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db44af4b7bce47ad">
                      <a:extLst>
                        <a:ext xmlns:a="http://schemas.openxmlformats.org/drawingml/2006/main" uri="{28A0092B-C50C-407E-A947-70E740481C1C}">
                          <a14:useLocalDpi xmlns:a14="http://schemas.microsoft.com/office/drawing/2010/main" val="0"/>
                        </a:ext>
                      </a:extLst>
                    </a:blip>
                    <a:stretch>
                      <a:fillRect/>
                    </a:stretch>
                  </pic:blipFill>
                  <pic:spPr>
                    <a:xfrm>
                      <a:off x="0" y="0"/>
                      <a:ext cx="5381624" cy="2476500"/>
                    </a:xfrm>
                    <a:prstGeom prst="rect">
                      <a:avLst/>
                    </a:prstGeom>
                  </pic:spPr>
                </pic:pic>
              </a:graphicData>
            </a:graphic>
          </wp:inline>
        </w:drawing>
      </w:r>
    </w:p>
    <w:p w:rsidR="4D317D7F" w:rsidP="2D695C2C" w:rsidRDefault="4D317D7F" w14:paraId="2C2F31AB" w14:textId="56D32C9C">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pPr>
      <w:r w:rsidRPr="2D695C2C" w:rsidR="4D317D7F">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t>Nota: Elaboración propia a partir de los datos recolectados.</w:t>
      </w:r>
    </w:p>
    <w:p w:rsidR="2D695C2C" w:rsidP="2D695C2C" w:rsidRDefault="2D695C2C" w14:paraId="729E0360" w14:textId="3A387C46">
      <w:pPr>
        <w:spacing w:before="0" w:beforeAutospacing="off" w:after="0" w:afterAutospacing="off" w:line="480" w:lineRule="auto"/>
        <w:ind w:firstLine="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xmlns:wp14="http://schemas.microsoft.com/office/word/2010/wordml" w:rsidP="314EAD69" wp14:paraId="452C90A1" wp14:textId="49B63C96">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r w:rsidRPr="314EAD69"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xml:space="preserve">Con el objetivo de formular de manera práctica la pregunta sobre el precio que los clientes estarían dispuestos a pagar, se definieron cuatro rangos de precios, establecidos con base en los cálculos financieros del costo de producción y el margen de utilidad esperado. A partir de estos rangos, se evaluaron las opciones más adecuadas para los tamaños pequeño y mediano del croissant supreme de Brunella’s </w:t>
      </w:r>
      <w:r w:rsidRPr="314EAD69"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Roll’s</w:t>
      </w:r>
      <w:r w:rsidRPr="314EAD69"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 Como resultado, se identificó que el 51,43% de la población estaría dispuesta a pagar entre 10.000 y 15.000 pesos por el croissant supreme, seguido por un 29,35% que estaría dispuesto a pagar entre 21.000 y 25.000 pesos. Por otro lado, ninguno de los encuestados manifestó estar dispuesto a pagar entre 26.000 y 30.000 pesos. En consecuencia, se plantea asignar al croissant pequeño un precio dentro del rango de 10.000 a 15.000 pesos y al croissant mediano un precio entre 16.000 y 25.000 pesos, con el fin de ofrecer un producto competitivo y atractivo para el mercado objetivo. Las restricciones estarán dadas por la estructura de costos para cada tamaño del producto.</w:t>
      </w:r>
    </w:p>
    <w:p xmlns:wp14="http://schemas.microsoft.com/office/word/2010/wordml" w:rsidP="2D695C2C" wp14:paraId="7B5CAB75" wp14:textId="632A1E40">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pPr>
    </w:p>
    <w:p xmlns:wp14="http://schemas.microsoft.com/office/word/2010/wordml" w:rsidP="2D695C2C" wp14:paraId="1D3A050C" wp14:textId="7860D0A7">
      <w:pPr>
        <w:spacing w:before="0" w:beforeAutospacing="off" w:after="0" w:afterAutospacing="off" w:line="480" w:lineRule="auto"/>
        <w:ind w:firstLine="708"/>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pPr>
      <w:r w:rsidRPr="2D695C2C" w:rsidR="3D36885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CO"/>
        </w:rPr>
        <w:t>Figura 10.</w:t>
      </w:r>
    </w:p>
    <w:p xmlns:wp14="http://schemas.microsoft.com/office/word/2010/wordml" w:rsidP="2D695C2C" wp14:paraId="1DFF0880" wp14:textId="2D1E6D29">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2D695C2C" w:rsidR="3D36885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CO"/>
        </w:rPr>
        <w:t>Presencia física en el mercado</w:t>
      </w:r>
    </w:p>
    <w:p xmlns:wp14="http://schemas.microsoft.com/office/word/2010/wordml" w:rsidP="2D695C2C" wp14:paraId="4D77A76F" wp14:textId="7D4D201F">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3D368856">
        <w:drawing>
          <wp:inline xmlns:wp14="http://schemas.microsoft.com/office/word/2010/wordprocessingDrawing" wp14:editId="177CD760" wp14:anchorId="6D340D87">
            <wp:extent cx="4162425" cy="2543175"/>
            <wp:effectExtent l="0" t="0" r="0" b="0"/>
            <wp:docPr id="200098266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
                    <pic:cNvPicPr/>
                  </pic:nvPicPr>
                  <pic:blipFill>
                    <a:blip xmlns:r="http://schemas.openxmlformats.org/officeDocument/2006/relationships" r:embed="R1fc7228d2b3d47ad">
                      <a:extLst>
                        <a:ext xmlns:a="http://schemas.openxmlformats.org/drawingml/2006/main" uri="{28A0092B-C50C-407E-A947-70E740481C1C}">
                          <a14:useLocalDpi xmlns:a14="http://schemas.microsoft.com/office/drawing/2010/main" val="0"/>
                        </a:ext>
                      </a:extLst>
                    </a:blip>
                    <a:stretch>
                      <a:fillRect/>
                    </a:stretch>
                  </pic:blipFill>
                  <pic:spPr>
                    <a:xfrm>
                      <a:off x="0" y="0"/>
                      <a:ext cx="4162425" cy="2543175"/>
                    </a:xfrm>
                    <a:prstGeom prst="rect">
                      <a:avLst/>
                    </a:prstGeom>
                  </pic:spPr>
                </pic:pic>
              </a:graphicData>
            </a:graphic>
          </wp:inline>
        </w:drawing>
      </w:r>
    </w:p>
    <w:p w:rsidR="69F04F11" w:rsidP="2D695C2C" w:rsidRDefault="69F04F11" w14:paraId="29D44353" w14:textId="56D32C9C">
      <w:pPr>
        <w:spacing w:before="0" w:beforeAutospacing="off" w:after="0" w:afterAutospacing="off" w:line="480" w:lineRule="auto"/>
        <w:ind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pPr>
      <w:r w:rsidRPr="2D695C2C" w:rsidR="69F04F11">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t>Nota: Elaboración propia a partir de los datos recolectados.</w:t>
      </w:r>
    </w:p>
    <w:p xmlns:wp14="http://schemas.microsoft.com/office/word/2010/wordml" w:rsidP="2D695C2C" wp14:paraId="17CCBD86" wp14:textId="7130E495">
      <w:pPr>
        <w:spacing w:before="0" w:beforeAutospacing="off" w:after="0" w:afterAutospacing="off" w:line="480" w:lineRule="auto"/>
        <w:ind w:firstLine="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p>
    <w:p xmlns:wp14="http://schemas.microsoft.com/office/word/2010/wordml" w:rsidP="314EAD69" wp14:paraId="1F8A88F6" wp14:textId="2E493D38">
      <w:pPr>
        <w:spacing w:before="0" w:beforeAutospacing="off" w:after="0" w:afterAutospacing="off" w:line="480" w:lineRule="auto"/>
        <w:ind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ES"/>
        </w:rPr>
      </w:pPr>
      <w:r w:rsidRPr="314EAD69" w:rsidR="3D36885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CO"/>
        </w:rPr>
        <w:t>En la etapa inicial de plan de negocios se estableció la presencia del producto en una burbuja o isla comercial dentro de un centro comercial debido al alto flujo de compradores. De acuerdo con los datos obtenidos, la población encuestada estableció en un 54% que prefieren ver el producto en una tienda física en cualquier parte de la ciudad, seguido por un 34% que prefiere ver el producto en centros comerciales. Estos resultados ponen de presente la importancia de fortalecer las estrategias comerciales de la presencia del producto en el mercado de la ciudad de Bucaramanga.</w:t>
      </w:r>
    </w:p>
    <w:p xmlns:wp14="http://schemas.microsoft.com/office/word/2010/wordml" w:rsidP="314EAD69" wp14:paraId="5C1A07E2" wp14:textId="13B21CC4">
      <w:pPr>
        <w:ind w:firstLine="720"/>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24DE14E"/>
    <w:rsid w:val="061B71F1"/>
    <w:rsid w:val="063420D0"/>
    <w:rsid w:val="084F4D66"/>
    <w:rsid w:val="0868DBCC"/>
    <w:rsid w:val="0A23C8D8"/>
    <w:rsid w:val="0BA7921A"/>
    <w:rsid w:val="1A377B3D"/>
    <w:rsid w:val="1AB2B2A5"/>
    <w:rsid w:val="1CC5ECBB"/>
    <w:rsid w:val="1FD22EB5"/>
    <w:rsid w:val="21B5DB5C"/>
    <w:rsid w:val="266D7D06"/>
    <w:rsid w:val="27A965C4"/>
    <w:rsid w:val="28D2D696"/>
    <w:rsid w:val="2AB0CD52"/>
    <w:rsid w:val="2D695C2C"/>
    <w:rsid w:val="2D83309D"/>
    <w:rsid w:val="2EB0B8FB"/>
    <w:rsid w:val="314EAD69"/>
    <w:rsid w:val="3208FCDD"/>
    <w:rsid w:val="35AAA7A9"/>
    <w:rsid w:val="3788DA66"/>
    <w:rsid w:val="3A164E89"/>
    <w:rsid w:val="3D368856"/>
    <w:rsid w:val="3FAF15F3"/>
    <w:rsid w:val="424DE14E"/>
    <w:rsid w:val="440D8FAF"/>
    <w:rsid w:val="4640DBF0"/>
    <w:rsid w:val="46F48E8E"/>
    <w:rsid w:val="473776D9"/>
    <w:rsid w:val="47D57FAF"/>
    <w:rsid w:val="4D317D7F"/>
    <w:rsid w:val="507064EE"/>
    <w:rsid w:val="550E74BD"/>
    <w:rsid w:val="567D9A5C"/>
    <w:rsid w:val="57C3FECD"/>
    <w:rsid w:val="58BAF24E"/>
    <w:rsid w:val="59AE2904"/>
    <w:rsid w:val="63FEEBD5"/>
    <w:rsid w:val="69F04F11"/>
    <w:rsid w:val="6E3E4A29"/>
    <w:rsid w:val="715EF0BD"/>
    <w:rsid w:val="75ABCFE6"/>
    <w:rsid w:val="7976E53E"/>
    <w:rsid w:val="7B315AC9"/>
    <w:rsid w:val="7C0676C7"/>
    <w:rsid w:val="7C0976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DE14E"/>
  <w15:chartTrackingRefBased/>
  <w15:docId w15:val="{58CB69EC-82F9-4655-AD07-ACC77E509FA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262dbae5f0544fda" /><Relationship Type="http://schemas.openxmlformats.org/officeDocument/2006/relationships/image" Target="/media/image2.png" Id="R1ff370cb92864e08" /><Relationship Type="http://schemas.openxmlformats.org/officeDocument/2006/relationships/image" Target="/media/image3.png" Id="Rf9cd9c467cde40eb" /><Relationship Type="http://schemas.openxmlformats.org/officeDocument/2006/relationships/image" Target="/media/image4.png" Id="Rc55c63c84ed04e83" /><Relationship Type="http://schemas.openxmlformats.org/officeDocument/2006/relationships/image" Target="/media/image5.png" Id="R03a64b40e5a340a2" /><Relationship Type="http://schemas.openxmlformats.org/officeDocument/2006/relationships/image" Target="/media/image6.png" Id="Rf42c29f3ffd44043" /><Relationship Type="http://schemas.openxmlformats.org/officeDocument/2006/relationships/image" Target="/media/image7.png" Id="Rda6d96a4934c40ac" /><Relationship Type="http://schemas.openxmlformats.org/officeDocument/2006/relationships/image" Target="/media/image8.png" Id="R5de8f03f2b3b48f2" /><Relationship Type="http://schemas.openxmlformats.org/officeDocument/2006/relationships/image" Target="/media/image9.png" Id="Rdb44af4b7bce47ad" /><Relationship Type="http://schemas.openxmlformats.org/officeDocument/2006/relationships/image" Target="/media/imagea.png" Id="R1fc7228d2b3d47ad"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2025-09-23T20:02:31.5211030Z</dcterms:created>
  <dcterms:modified xsi:type="dcterms:W3CDTF">2025-10-04T02:30:40.0328838Z</dcterms:modified>
  <dc:creator>Ana Bautista</dc:creator>
  <lastModifiedBy>Ana Bautista</lastModifiedBy>
</coreProperties>
</file>